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463" w:rsidRDefault="00BE6463" w:rsidP="00BE6463">
      <w:pPr>
        <w:pStyle w:val="ConsPlusNormal"/>
        <w:jc w:val="right"/>
        <w:outlineLvl w:val="0"/>
      </w:pPr>
      <w:r>
        <w:t>Приложение 10.9</w:t>
      </w:r>
    </w:p>
    <w:p w:rsidR="00BE6463" w:rsidRDefault="00BE6463" w:rsidP="00BE6463">
      <w:pPr>
        <w:pStyle w:val="ConsPlusNormal"/>
        <w:jc w:val="right"/>
      </w:pPr>
      <w:r>
        <w:t>к Закону Брянской области</w:t>
      </w:r>
    </w:p>
    <w:p w:rsidR="00BE6463" w:rsidRDefault="00BE6463" w:rsidP="00BE6463">
      <w:pPr>
        <w:pStyle w:val="ConsPlusNormal"/>
        <w:jc w:val="right"/>
      </w:pPr>
      <w:r>
        <w:t>"О межбюджетных отношениях</w:t>
      </w:r>
    </w:p>
    <w:p w:rsidR="00BE6463" w:rsidRDefault="00BE6463" w:rsidP="00BE6463">
      <w:pPr>
        <w:pStyle w:val="ConsPlusNormal"/>
        <w:jc w:val="right"/>
      </w:pPr>
      <w:r>
        <w:t>в Брянской области"</w:t>
      </w:r>
    </w:p>
    <w:p w:rsidR="00BE6463" w:rsidRDefault="00BE6463" w:rsidP="00BE6463">
      <w:pPr>
        <w:pStyle w:val="ConsPlusNormal"/>
        <w:ind w:firstLine="540"/>
        <w:jc w:val="both"/>
      </w:pPr>
    </w:p>
    <w:p w:rsidR="00BE6463" w:rsidRDefault="00BE6463" w:rsidP="00BE6463">
      <w:pPr>
        <w:pStyle w:val="ConsPlusTitle"/>
        <w:jc w:val="center"/>
      </w:pPr>
      <w:bookmarkStart w:id="0" w:name="P1910"/>
      <w:bookmarkEnd w:id="0"/>
      <w:r>
        <w:t>ПОРЯДОК И МЕТОДИКА</w:t>
      </w:r>
    </w:p>
    <w:p w:rsidR="00BE6463" w:rsidRDefault="00BE6463" w:rsidP="00BE6463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BE6463" w:rsidRDefault="00BE6463" w:rsidP="00BE6463">
      <w:pPr>
        <w:pStyle w:val="ConsPlusTitle"/>
        <w:jc w:val="center"/>
      </w:pPr>
      <w:r>
        <w:t>(МУНИЦИПАЛЬНЫХ ОКРУГОВ, ГОРОДСКИХ ОКРУГОВ) НА ОСУЩЕСТВЛЕНИЕ</w:t>
      </w:r>
    </w:p>
    <w:p w:rsidR="00BE6463" w:rsidRDefault="00BE6463" w:rsidP="00BE6463">
      <w:pPr>
        <w:pStyle w:val="ConsPlusTitle"/>
        <w:jc w:val="center"/>
      </w:pPr>
      <w:r>
        <w:t>ОТДЕЛЬНЫХ ГОСУДАРСТВЕННЫХ ПОЛНОМОЧИЙ БРЯНСКОЙ ОБЛАСТИ</w:t>
      </w:r>
    </w:p>
    <w:p w:rsidR="00BE6463" w:rsidRDefault="00BE6463" w:rsidP="00BE6463">
      <w:pPr>
        <w:pStyle w:val="ConsPlusTitle"/>
        <w:jc w:val="center"/>
      </w:pPr>
      <w:r>
        <w:t xml:space="preserve">ПО ОБЕСПЕЧЕНИЮ ДОПОЛНИТЕЛЬНЫХ ГАРАНТИЙ ПРАВ НА </w:t>
      </w:r>
      <w:proofErr w:type="gramStart"/>
      <w:r>
        <w:t>ЖИЛОЕ</w:t>
      </w:r>
      <w:proofErr w:type="gramEnd"/>
    </w:p>
    <w:p w:rsidR="00BE6463" w:rsidRDefault="00BE6463" w:rsidP="00BE6463">
      <w:pPr>
        <w:pStyle w:val="ConsPlusTitle"/>
        <w:jc w:val="center"/>
      </w:pPr>
      <w:r>
        <w:t>ПОМЕЩЕНИЕ ДЕТЕЙ-СИРОТ И ДЕТЕЙ, ОСТАВШИХСЯ БЕЗ ПОПЕЧЕНИЯ</w:t>
      </w:r>
    </w:p>
    <w:p w:rsidR="00BE6463" w:rsidRDefault="00BE6463" w:rsidP="00BE6463">
      <w:pPr>
        <w:pStyle w:val="ConsPlusTitle"/>
        <w:jc w:val="center"/>
      </w:pPr>
      <w:r>
        <w:t>РОДИТЕЛЕЙ, ЛИЦ ИЗ ЧИСЛА ДЕТЕЙ-СИРОТ И ДЕТЕЙ, ОСТАВШИХСЯ</w:t>
      </w:r>
    </w:p>
    <w:p w:rsidR="00BE6463" w:rsidRDefault="00BE6463" w:rsidP="00BE6463">
      <w:pPr>
        <w:pStyle w:val="ConsPlusTitle"/>
        <w:jc w:val="center"/>
      </w:pPr>
      <w:r>
        <w:t>БЕЗ ПОПЕЧЕНИЯ РОДИТЕЛЕЙ</w:t>
      </w:r>
    </w:p>
    <w:p w:rsidR="00BE6463" w:rsidRDefault="00BE6463" w:rsidP="00BE6463">
      <w:pPr>
        <w:pStyle w:val="ConsPlusNormal"/>
        <w:spacing w:after="1"/>
      </w:pPr>
    </w:p>
    <w:p w:rsidR="00BE6463" w:rsidRDefault="00BE6463" w:rsidP="00BE6463">
      <w:pPr>
        <w:pStyle w:val="ConsPlusNormal"/>
        <w:ind w:firstLine="540"/>
        <w:jc w:val="both"/>
      </w:pPr>
      <w:r>
        <w:t>1. Субвенции распределяются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(далее - субвенции).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2. Общий объем субвенций бюджетам муниципальных районов (муниципальных округов, городских округов) определяется законом об областном бюджете на соответствующий финансовый год и плановый период.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3. Объем субвенции, предоставляемой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определяется по формуле:</w:t>
      </w:r>
    </w:p>
    <w:p w:rsidR="00BE6463" w:rsidRDefault="00BE6463" w:rsidP="00BE6463">
      <w:pPr>
        <w:pStyle w:val="ConsPlusNormal"/>
        <w:jc w:val="both"/>
      </w:pPr>
    </w:p>
    <w:p w:rsidR="00BE6463" w:rsidRDefault="00BE6463" w:rsidP="00BE6463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 wp14:anchorId="05022843" wp14:editId="3ECF4BBC">
            <wp:extent cx="1703070" cy="331470"/>
            <wp:effectExtent l="0" t="0" r="0" b="0"/>
            <wp:docPr id="3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463" w:rsidRDefault="00BE6463" w:rsidP="00BE6463">
      <w:pPr>
        <w:pStyle w:val="ConsPlusNormal"/>
        <w:jc w:val="both"/>
      </w:pPr>
    </w:p>
    <w:p w:rsidR="00BE6463" w:rsidRDefault="00BE6463" w:rsidP="00BE6463">
      <w:pPr>
        <w:pStyle w:val="ConsPlusNormal"/>
        <w:ind w:firstLine="540"/>
        <w:jc w:val="both"/>
      </w:pPr>
      <w:proofErr w:type="spellStart"/>
      <w:r>
        <w:t>C</w:t>
      </w:r>
      <w:r>
        <w:rPr>
          <w:vertAlign w:val="subscript"/>
        </w:rPr>
        <w:t>i</w:t>
      </w:r>
      <w:proofErr w:type="spellEnd"/>
      <w:r>
        <w:t xml:space="preserve"> - объем субвенции, предоставляемой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C - общий объем субвенций бюджетам муниципальных районов (муниципальных округов, городских округов);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proofErr w:type="spellStart"/>
      <w:r>
        <w:t>V</w:t>
      </w:r>
      <w:r>
        <w:rPr>
          <w:vertAlign w:val="subscript"/>
        </w:rPr>
        <w:t>i</w:t>
      </w:r>
      <w:proofErr w:type="spell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n - число муниципальных районов (муниципальных округов, городских округов).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4.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определяются по формуле:</w:t>
      </w:r>
    </w:p>
    <w:p w:rsidR="00BE6463" w:rsidRDefault="00BE6463" w:rsidP="00BE6463">
      <w:pPr>
        <w:pStyle w:val="ConsPlusNormal"/>
        <w:jc w:val="both"/>
      </w:pPr>
    </w:p>
    <w:p w:rsidR="00BE6463" w:rsidRPr="003A67D8" w:rsidRDefault="00BE6463" w:rsidP="00BE6463">
      <w:pPr>
        <w:pStyle w:val="ConsPlusNormal"/>
        <w:jc w:val="center"/>
        <w:rPr>
          <w:lang w:val="en-US"/>
        </w:rPr>
      </w:pPr>
      <w:proofErr w:type="gramStart"/>
      <w:r w:rsidRPr="003A67D8">
        <w:rPr>
          <w:lang w:val="en-US"/>
        </w:rPr>
        <w:t>V</w:t>
      </w:r>
      <w:r w:rsidRPr="003A67D8">
        <w:rPr>
          <w:vertAlign w:val="subscript"/>
          <w:lang w:val="en-US"/>
        </w:rPr>
        <w:t>i</w:t>
      </w:r>
      <w:proofErr w:type="gramEnd"/>
      <w:r w:rsidRPr="003A67D8">
        <w:rPr>
          <w:lang w:val="en-US"/>
        </w:rPr>
        <w:t xml:space="preserve"> = R1</w:t>
      </w:r>
      <w:r w:rsidRPr="003A67D8">
        <w:rPr>
          <w:vertAlign w:val="subscript"/>
          <w:lang w:val="en-US"/>
        </w:rPr>
        <w:t>i</w:t>
      </w:r>
      <w:r w:rsidRPr="003A67D8">
        <w:rPr>
          <w:lang w:val="en-US"/>
        </w:rPr>
        <w:t xml:space="preserve"> + R2</w:t>
      </w:r>
      <w:r w:rsidRPr="003A67D8">
        <w:rPr>
          <w:vertAlign w:val="subscript"/>
          <w:lang w:val="en-US"/>
        </w:rPr>
        <w:t>i</w:t>
      </w:r>
      <w:r w:rsidRPr="003A67D8">
        <w:rPr>
          <w:lang w:val="en-US"/>
        </w:rPr>
        <w:t xml:space="preserve"> + R3</w:t>
      </w:r>
      <w:r w:rsidRPr="003A67D8">
        <w:rPr>
          <w:vertAlign w:val="subscript"/>
          <w:lang w:val="en-US"/>
        </w:rPr>
        <w:t>i</w:t>
      </w:r>
      <w:r w:rsidRPr="003A67D8">
        <w:rPr>
          <w:lang w:val="en-US"/>
        </w:rPr>
        <w:t xml:space="preserve">, </w:t>
      </w:r>
      <w:r>
        <w:t>где</w:t>
      </w:r>
      <w:r w:rsidRPr="003A67D8">
        <w:rPr>
          <w:lang w:val="en-US"/>
        </w:rPr>
        <w:t>:</w:t>
      </w:r>
    </w:p>
    <w:p w:rsidR="00BE6463" w:rsidRPr="003A67D8" w:rsidRDefault="00BE6463" w:rsidP="00BE6463">
      <w:pPr>
        <w:pStyle w:val="ConsPlusNormal"/>
        <w:jc w:val="both"/>
        <w:rPr>
          <w:lang w:val="en-US"/>
        </w:rPr>
      </w:pPr>
    </w:p>
    <w:p w:rsidR="00BE6463" w:rsidRDefault="00BE6463" w:rsidP="00BE6463">
      <w:pPr>
        <w:pStyle w:val="ConsPlusNormal"/>
        <w:ind w:firstLine="540"/>
        <w:jc w:val="both"/>
      </w:pPr>
      <w:proofErr w:type="spellStart"/>
      <w:r>
        <w:t>V</w:t>
      </w:r>
      <w:r>
        <w:rPr>
          <w:vertAlign w:val="subscript"/>
        </w:rPr>
        <w:t>i</w:t>
      </w:r>
      <w:proofErr w:type="spell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</w:t>
      </w:r>
      <w:r>
        <w:lastRenderedPageBreak/>
        <w:t>городского округа)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R1</w:t>
      </w:r>
      <w:r>
        <w:rPr>
          <w:vertAlign w:val="subscript"/>
        </w:rPr>
        <w:t>i</w:t>
      </w:r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R2</w:t>
      </w:r>
      <w:r>
        <w:rPr>
          <w:vertAlign w:val="subscript"/>
        </w:rPr>
        <w:t>i</w:t>
      </w:r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предоставление выплаты на приобретение благоустроенного жилого помещения в собственность или для полного </w:t>
      </w:r>
      <w:proofErr w:type="gramStart"/>
      <w:r>
        <w:t>погашения</w:t>
      </w:r>
      <w:proofErr w:type="gramEnd"/>
      <w: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(далее - предоставление выплаты);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R3</w:t>
      </w:r>
      <w:r>
        <w:rPr>
          <w:vertAlign w:val="subscript"/>
        </w:rPr>
        <w:t>i</w:t>
      </w:r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строительство жилых помещений для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5.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родителей, определяются по формуле:</w:t>
      </w:r>
    </w:p>
    <w:p w:rsidR="00BE6463" w:rsidRDefault="00BE6463" w:rsidP="00BE6463">
      <w:pPr>
        <w:pStyle w:val="ConsPlusNormal"/>
        <w:jc w:val="both"/>
      </w:pPr>
    </w:p>
    <w:p w:rsidR="00BE6463" w:rsidRPr="003A67D8" w:rsidRDefault="00BE6463" w:rsidP="00BE6463">
      <w:pPr>
        <w:pStyle w:val="ConsPlusNormal"/>
        <w:jc w:val="center"/>
        <w:rPr>
          <w:lang w:val="en-US"/>
        </w:rPr>
      </w:pPr>
      <w:r w:rsidRPr="003A67D8">
        <w:rPr>
          <w:lang w:val="en-US"/>
        </w:rPr>
        <w:t>R1</w:t>
      </w:r>
      <w:r w:rsidRPr="003A67D8">
        <w:rPr>
          <w:vertAlign w:val="subscript"/>
          <w:lang w:val="en-US"/>
        </w:rPr>
        <w:t>i</w:t>
      </w:r>
      <w:r w:rsidRPr="003A67D8">
        <w:rPr>
          <w:lang w:val="en-US"/>
        </w:rPr>
        <w:t xml:space="preserve"> = K1</w:t>
      </w:r>
      <w:r w:rsidRPr="003A67D8">
        <w:rPr>
          <w:vertAlign w:val="subscript"/>
          <w:lang w:val="en-US"/>
        </w:rPr>
        <w:t>i</w:t>
      </w:r>
      <w:r w:rsidRPr="003A67D8">
        <w:rPr>
          <w:lang w:val="en-US"/>
        </w:rPr>
        <w:t xml:space="preserve"> x N</w:t>
      </w:r>
      <w:r>
        <w:rPr>
          <w:vertAlign w:val="subscript"/>
        </w:rPr>
        <w:t>п</w:t>
      </w:r>
      <w:r w:rsidRPr="003A67D8">
        <w:rPr>
          <w:lang w:val="en-US"/>
        </w:rPr>
        <w:t xml:space="preserve"> x </w:t>
      </w:r>
      <w:proofErr w:type="spellStart"/>
      <w:r>
        <w:t>К</w:t>
      </w:r>
      <w:r>
        <w:rPr>
          <w:vertAlign w:val="subscript"/>
        </w:rPr>
        <w:t>кор</w:t>
      </w:r>
      <w:proofErr w:type="spellEnd"/>
      <w:r w:rsidRPr="003A67D8">
        <w:rPr>
          <w:lang w:val="en-US"/>
        </w:rPr>
        <w:t xml:space="preserve">, </w:t>
      </w:r>
      <w:r>
        <w:t>где</w:t>
      </w:r>
      <w:r w:rsidRPr="003A67D8">
        <w:rPr>
          <w:lang w:val="en-US"/>
        </w:rPr>
        <w:t>:</w:t>
      </w:r>
    </w:p>
    <w:p w:rsidR="00BE6463" w:rsidRPr="003A67D8" w:rsidRDefault="00BE6463" w:rsidP="00BE6463">
      <w:pPr>
        <w:pStyle w:val="ConsPlusNormal"/>
        <w:jc w:val="both"/>
        <w:rPr>
          <w:lang w:val="en-US"/>
        </w:rPr>
      </w:pPr>
    </w:p>
    <w:p w:rsidR="00BE6463" w:rsidRDefault="00BE6463" w:rsidP="00BE6463">
      <w:pPr>
        <w:pStyle w:val="ConsPlusNormal"/>
        <w:ind w:firstLine="540"/>
        <w:jc w:val="both"/>
      </w:pPr>
      <w:r>
        <w:t>R1</w:t>
      </w:r>
      <w:r>
        <w:rPr>
          <w:vertAlign w:val="subscript"/>
        </w:rPr>
        <w:t>i</w:t>
      </w:r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K1</w:t>
      </w:r>
      <w:r>
        <w:rPr>
          <w:vertAlign w:val="subscript"/>
        </w:rPr>
        <w:t>i</w:t>
      </w:r>
      <w:r>
        <w:t xml:space="preserve"> - количество детей-сирот и детей, оставшихся без попечения родителей, лиц из числа детей-сирот и детей, оставшихся без попечения родителей, для которых запланировано приобретение жилых помещений в соответствующем финансовом году в i-м муниципальном районе (муниципальном округе, городском округе);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proofErr w:type="spellStart"/>
      <w:proofErr w:type="gramStart"/>
      <w:r>
        <w:t>N</w:t>
      </w:r>
      <w:proofErr w:type="gramEnd"/>
      <w:r>
        <w:rPr>
          <w:vertAlign w:val="subscript"/>
        </w:rPr>
        <w:t>п</w:t>
      </w:r>
      <w:proofErr w:type="spellEnd"/>
      <w:r>
        <w:t xml:space="preserve"> - норматив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обеспечению дополнительных гарантий прав на жилые помещения детей-сирот и детей, оставшихся без попечения родителей, лиц из числа детей-сирот и детей, оставшихся без попечения родителей, посредством приобретения жилых помещений, предоставления выплаты;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proofErr w:type="spellStart"/>
      <w:r>
        <w:t>К</w:t>
      </w:r>
      <w:r>
        <w:rPr>
          <w:vertAlign w:val="subscript"/>
        </w:rPr>
        <w:t>кор</w:t>
      </w:r>
      <w:proofErr w:type="spellEnd"/>
      <w:r>
        <w:t xml:space="preserve"> - корректирующий коэффициент.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6. Корректирующий коэффициент определяется по формуле (с округлением до двух знаков после запятой):</w:t>
      </w:r>
    </w:p>
    <w:p w:rsidR="00BE6463" w:rsidRDefault="00BE6463" w:rsidP="00BE6463">
      <w:pPr>
        <w:pStyle w:val="ConsPlusNormal"/>
        <w:jc w:val="both"/>
      </w:pPr>
    </w:p>
    <w:p w:rsidR="00BE6463" w:rsidRDefault="00BE6463" w:rsidP="00BE6463">
      <w:pPr>
        <w:pStyle w:val="ConsPlusNormal"/>
        <w:jc w:val="center"/>
      </w:pPr>
      <w:proofErr w:type="spellStart"/>
      <w:r>
        <w:t>К</w:t>
      </w:r>
      <w:r>
        <w:rPr>
          <w:vertAlign w:val="subscript"/>
        </w:rPr>
        <w:t>кор</w:t>
      </w:r>
      <w:proofErr w:type="spellEnd"/>
      <w:r>
        <w:t xml:space="preserve"> = </w:t>
      </w:r>
      <w:proofErr w:type="spellStart"/>
      <w:r>
        <w:t>С</w:t>
      </w:r>
      <w:r>
        <w:rPr>
          <w:vertAlign w:val="subscript"/>
        </w:rPr>
        <w:t>ц</w:t>
      </w:r>
      <w:proofErr w:type="spellEnd"/>
      <w:r>
        <w:t xml:space="preserve"> / С</w:t>
      </w:r>
      <w:proofErr w:type="gramStart"/>
      <w:r>
        <w:t>1</w:t>
      </w:r>
      <w:proofErr w:type="gramEnd"/>
      <w:r>
        <w:t>, где:</w:t>
      </w:r>
    </w:p>
    <w:p w:rsidR="00BE6463" w:rsidRDefault="00BE6463" w:rsidP="00BE6463">
      <w:pPr>
        <w:pStyle w:val="ConsPlusNormal"/>
        <w:jc w:val="both"/>
      </w:pPr>
    </w:p>
    <w:p w:rsidR="00BE6463" w:rsidRDefault="00BE6463" w:rsidP="00BE6463">
      <w:pPr>
        <w:pStyle w:val="ConsPlusNormal"/>
        <w:ind w:firstLine="540"/>
        <w:jc w:val="both"/>
      </w:pPr>
      <w:proofErr w:type="spellStart"/>
      <w:r>
        <w:t>К</w:t>
      </w:r>
      <w:r>
        <w:rPr>
          <w:vertAlign w:val="subscript"/>
        </w:rPr>
        <w:t>кор</w:t>
      </w:r>
      <w:proofErr w:type="spellEnd"/>
      <w:r>
        <w:t xml:space="preserve"> - корректирующий коэффициент;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proofErr w:type="spellStart"/>
      <w:r>
        <w:lastRenderedPageBreak/>
        <w:t>С</w:t>
      </w:r>
      <w:r>
        <w:rPr>
          <w:vertAlign w:val="subscript"/>
        </w:rPr>
        <w:t>ц</w:t>
      </w:r>
      <w:proofErr w:type="spellEnd"/>
      <w:r>
        <w:t xml:space="preserve"> - средняя цена одного квадратного метра общей площади жилого помещения среднего качества на первичном рынке Брянской области, утвержденная территориальным органом Федеральной службы государственной статистики;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С</w:t>
      </w:r>
      <w:proofErr w:type="gramStart"/>
      <w:r>
        <w:t>1</w:t>
      </w:r>
      <w:proofErr w:type="gramEnd"/>
      <w:r>
        <w:t xml:space="preserve"> - показатель средней рыночной стоимости одного квадратного метра общей площади жилого помещения по Брянской области, устанавливаемый федеральным органом исполнительной власти, уполномоченным Правительством Российской Федерации.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7.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предоставление выплаты, определяются по формуле:</w:t>
      </w:r>
    </w:p>
    <w:p w:rsidR="00BE6463" w:rsidRDefault="00BE6463" w:rsidP="00BE6463">
      <w:pPr>
        <w:pStyle w:val="ConsPlusNormal"/>
        <w:jc w:val="both"/>
      </w:pPr>
    </w:p>
    <w:p w:rsidR="00BE6463" w:rsidRPr="003A67D8" w:rsidRDefault="00BE6463" w:rsidP="00BE6463">
      <w:pPr>
        <w:pStyle w:val="ConsPlusNormal"/>
        <w:jc w:val="center"/>
        <w:rPr>
          <w:lang w:val="en-US"/>
        </w:rPr>
      </w:pPr>
      <w:r w:rsidRPr="003A67D8">
        <w:rPr>
          <w:lang w:val="en-US"/>
        </w:rPr>
        <w:t>R2</w:t>
      </w:r>
      <w:r w:rsidRPr="003A67D8">
        <w:rPr>
          <w:vertAlign w:val="subscript"/>
          <w:lang w:val="en-US"/>
        </w:rPr>
        <w:t>i</w:t>
      </w:r>
      <w:r w:rsidRPr="003A67D8">
        <w:rPr>
          <w:lang w:val="en-US"/>
        </w:rPr>
        <w:t xml:space="preserve"> = K2</w:t>
      </w:r>
      <w:r w:rsidRPr="003A67D8">
        <w:rPr>
          <w:vertAlign w:val="subscript"/>
          <w:lang w:val="en-US"/>
        </w:rPr>
        <w:t>i</w:t>
      </w:r>
      <w:r w:rsidRPr="003A67D8">
        <w:rPr>
          <w:lang w:val="en-US"/>
        </w:rPr>
        <w:t xml:space="preserve"> x N</w:t>
      </w:r>
      <w:r>
        <w:rPr>
          <w:vertAlign w:val="subscript"/>
        </w:rPr>
        <w:t>п</w:t>
      </w:r>
      <w:r w:rsidRPr="003A67D8">
        <w:rPr>
          <w:lang w:val="en-US"/>
        </w:rPr>
        <w:t xml:space="preserve">, </w:t>
      </w:r>
      <w:r>
        <w:t>где</w:t>
      </w:r>
      <w:r w:rsidRPr="003A67D8">
        <w:rPr>
          <w:lang w:val="en-US"/>
        </w:rPr>
        <w:t>:</w:t>
      </w:r>
    </w:p>
    <w:p w:rsidR="00BE6463" w:rsidRPr="003A67D8" w:rsidRDefault="00BE6463" w:rsidP="00BE6463">
      <w:pPr>
        <w:pStyle w:val="ConsPlusNormal"/>
        <w:jc w:val="both"/>
        <w:rPr>
          <w:lang w:val="en-US"/>
        </w:rPr>
      </w:pPr>
    </w:p>
    <w:p w:rsidR="00BE6463" w:rsidRDefault="00BE6463" w:rsidP="00BE6463">
      <w:pPr>
        <w:pStyle w:val="ConsPlusNormal"/>
        <w:ind w:firstLine="540"/>
        <w:jc w:val="both"/>
      </w:pPr>
      <w:r>
        <w:t>R2</w:t>
      </w:r>
      <w:r>
        <w:rPr>
          <w:vertAlign w:val="subscript"/>
        </w:rPr>
        <w:t>i</w:t>
      </w:r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предоставление выплаты на приобретение благоустроенного жилого помещения в собственность или для полного </w:t>
      </w:r>
      <w:proofErr w:type="gramStart"/>
      <w:r>
        <w:t>погашения</w:t>
      </w:r>
      <w:proofErr w:type="gramEnd"/>
      <w: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(далее - предоставление выплаты);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K2</w:t>
      </w:r>
      <w:r>
        <w:rPr>
          <w:vertAlign w:val="subscript"/>
        </w:rPr>
        <w:t>i</w:t>
      </w:r>
      <w:r>
        <w:t xml:space="preserve"> - количество детей-сирот и детей, оставшихся без попечения родителей, лиц из числа детей-сирот и детей, оставшихся без попечения родителей, для которых запланировано предоставление выплаты в соответствующем финансовом году в i-м муниципальном районе (муниципальном округе, городском округе);</w:t>
      </w:r>
    </w:p>
    <w:p w:rsidR="00BE6463" w:rsidRDefault="00BE6463" w:rsidP="00BE6463">
      <w:pPr>
        <w:pStyle w:val="ConsPlusNormal"/>
        <w:spacing w:before="240"/>
        <w:ind w:firstLine="539"/>
        <w:jc w:val="both"/>
      </w:pPr>
      <w:proofErr w:type="spellStart"/>
      <w:proofErr w:type="gramStart"/>
      <w:r>
        <w:t>N</w:t>
      </w:r>
      <w:proofErr w:type="gramEnd"/>
      <w:r>
        <w:rPr>
          <w:vertAlign w:val="subscript"/>
        </w:rPr>
        <w:t>п</w:t>
      </w:r>
      <w:proofErr w:type="spellEnd"/>
      <w:r>
        <w:t xml:space="preserve"> - норматив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обеспечению дополнительных гарантий прав на жилые помещения детей-сирот и детей, оставшихся без попечения родителей, лиц из числа детей-сирот и детей, оставшихся без попечения родителей, посредством приобретения жилых помещений, предоставления выплаты.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8.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строительство жилых помещений для детей-сирот и детей, оставшихся без попечения родителей, лиц из числа детей-сирот и детей, оставшихся без попечения родителей, определяются по формуле:</w:t>
      </w:r>
    </w:p>
    <w:p w:rsidR="00BE6463" w:rsidRDefault="00BE6463" w:rsidP="00BE6463">
      <w:pPr>
        <w:pStyle w:val="ConsPlusNormal"/>
        <w:jc w:val="both"/>
      </w:pPr>
    </w:p>
    <w:p w:rsidR="00BE6463" w:rsidRPr="003A67D8" w:rsidRDefault="00BE6463" w:rsidP="00BE6463">
      <w:pPr>
        <w:pStyle w:val="ConsPlusNormal"/>
        <w:jc w:val="center"/>
        <w:rPr>
          <w:lang w:val="en-US"/>
        </w:rPr>
      </w:pPr>
      <w:r w:rsidRPr="003A67D8">
        <w:rPr>
          <w:lang w:val="en-US"/>
        </w:rPr>
        <w:t>R3</w:t>
      </w:r>
      <w:r w:rsidRPr="003A67D8">
        <w:rPr>
          <w:vertAlign w:val="subscript"/>
          <w:lang w:val="en-US"/>
        </w:rPr>
        <w:t>i</w:t>
      </w:r>
      <w:r w:rsidRPr="003A67D8">
        <w:rPr>
          <w:lang w:val="en-US"/>
        </w:rPr>
        <w:t xml:space="preserve"> = K3</w:t>
      </w:r>
      <w:r w:rsidRPr="003A67D8">
        <w:rPr>
          <w:vertAlign w:val="subscript"/>
          <w:lang w:val="en-US"/>
        </w:rPr>
        <w:t>i</w:t>
      </w:r>
      <w:r w:rsidRPr="003A67D8">
        <w:rPr>
          <w:lang w:val="en-US"/>
        </w:rPr>
        <w:t xml:space="preserve"> x N</w:t>
      </w:r>
      <w:r>
        <w:rPr>
          <w:vertAlign w:val="subscript"/>
        </w:rPr>
        <w:t>с</w:t>
      </w:r>
      <w:r w:rsidRPr="003A67D8">
        <w:rPr>
          <w:lang w:val="en-US"/>
        </w:rPr>
        <w:t xml:space="preserve">, </w:t>
      </w:r>
      <w:r>
        <w:t>где</w:t>
      </w:r>
      <w:r w:rsidRPr="003A67D8">
        <w:rPr>
          <w:lang w:val="en-US"/>
        </w:rPr>
        <w:t>:</w:t>
      </w:r>
    </w:p>
    <w:p w:rsidR="00BE6463" w:rsidRPr="003A67D8" w:rsidRDefault="00BE6463" w:rsidP="00BE6463">
      <w:pPr>
        <w:pStyle w:val="ConsPlusNormal"/>
        <w:jc w:val="both"/>
        <w:rPr>
          <w:lang w:val="en-US"/>
        </w:rPr>
      </w:pPr>
    </w:p>
    <w:p w:rsidR="00BE6463" w:rsidRDefault="00BE6463" w:rsidP="00BE6463">
      <w:pPr>
        <w:pStyle w:val="ConsPlusNormal"/>
        <w:ind w:firstLine="540"/>
        <w:jc w:val="both"/>
      </w:pPr>
      <w:r>
        <w:t>R3</w:t>
      </w:r>
      <w:r>
        <w:rPr>
          <w:vertAlign w:val="subscript"/>
        </w:rPr>
        <w:t>i</w:t>
      </w:r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строительство жилых помещений для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K3</w:t>
      </w:r>
      <w:r>
        <w:rPr>
          <w:vertAlign w:val="subscript"/>
        </w:rPr>
        <w:t>i</w:t>
      </w:r>
      <w:r>
        <w:t xml:space="preserve"> - количество детей-сирот и детей, оставшихся без попечения родителей, лиц из числа детей-сирот и детей, оставшихся без попечения родителей, для которых запланировано строительство жилых помещений в соответствующем финансовом году в i-м муниципальном районе (муниципальном округе, городском округе);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proofErr w:type="spellStart"/>
      <w:proofErr w:type="gramStart"/>
      <w:r>
        <w:t>N</w:t>
      </w:r>
      <w:proofErr w:type="gramEnd"/>
      <w:r>
        <w:rPr>
          <w:vertAlign w:val="subscript"/>
        </w:rPr>
        <w:t>с</w:t>
      </w:r>
      <w:proofErr w:type="spellEnd"/>
      <w:r>
        <w:t xml:space="preserve"> - норматив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</w:t>
      </w:r>
      <w:r>
        <w:lastRenderedPageBreak/>
        <w:t>детей, оставшихся без попечения родителей, посредством строительства жилых помещений.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 xml:space="preserve">8.1. </w:t>
      </w:r>
      <w:proofErr w:type="gramStart"/>
      <w:r>
        <w:t>Дополнительное распределение объема субвенций, необходимого муниципальному району (муниципальному округу, городскому округу) на исполнение расходных обязательств по предоставлению выплат по выданным и не реализованным на начало текущего финансового года сертификатам (именным документам на приобретение жилого помещения, подтверждающим право на выплату), осуществляется между бюджетами муниципальных районов (муниципальных округов, городских округов) в текущем финансовом году в размере указанных в сертификатах выплат.</w:t>
      </w:r>
      <w:proofErr w:type="gramEnd"/>
    </w:p>
    <w:p w:rsidR="00BE6463" w:rsidRPr="003112A5" w:rsidRDefault="00BE6463" w:rsidP="00BE6463">
      <w:pPr>
        <w:pStyle w:val="ConsPlusNormal"/>
        <w:spacing w:before="240"/>
        <w:ind w:firstLine="539"/>
        <w:jc w:val="both"/>
      </w:pPr>
      <w:proofErr w:type="gramStart"/>
      <w:r w:rsidRPr="00BE6463">
        <w:t xml:space="preserve">8.2 Объем нормативных расходов бюджета </w:t>
      </w:r>
      <w:r w:rsidRPr="00DB7B2B">
        <w:t>i-</w:t>
      </w:r>
      <w:proofErr w:type="spellStart"/>
      <w:r w:rsidRPr="00DB7B2B">
        <w:t>го</w:t>
      </w:r>
      <w:proofErr w:type="spellEnd"/>
      <w:r w:rsidRPr="00BE6463">
        <w:t xml:space="preserve"> муниципального района (муниципального округа, городского округа) на строительство жилых помещений для детей-сирот и детей, оставшихся без попечения родителей, лиц из</w:t>
      </w:r>
      <w:bookmarkStart w:id="1" w:name="_GoBack"/>
      <w:bookmarkEnd w:id="1"/>
      <w:r w:rsidRPr="00BE6463">
        <w:t xml:space="preserve"> числа детей-сирот и детей, оставшихся без попечения родителей, подлежит корректировке в соответствии со стоимостью строительства, подтвержденной положительным заключением государственной экспертизы проектной документации и результатов инженерных изысканий, рассчитанной на период строительства с применением прогнозных индексов-дефляторов</w:t>
      </w:r>
      <w:proofErr w:type="gramEnd"/>
      <w:r w:rsidRPr="00BE6463">
        <w:t xml:space="preserve">, </w:t>
      </w:r>
      <w:proofErr w:type="gramStart"/>
      <w:r w:rsidRPr="00BE6463">
        <w:t>установленных</w:t>
      </w:r>
      <w:proofErr w:type="gramEnd"/>
      <w:r w:rsidRPr="00BE6463">
        <w:t xml:space="preserve"> Министерством экономического развития Российской Федерации.</w:t>
      </w:r>
    </w:p>
    <w:p w:rsidR="00BE6463" w:rsidRDefault="00BE6463" w:rsidP="00BE6463">
      <w:pPr>
        <w:pStyle w:val="ConsPlusNormal"/>
        <w:spacing w:before="240"/>
        <w:ind w:firstLine="539"/>
        <w:jc w:val="both"/>
      </w:pPr>
      <w:r>
        <w:t xml:space="preserve">9. Нераспределенная сумма субвенции может быть распределена в текущем финансовом году между муниципальными районами (муниципальными округами, городскими округами) с учетом </w:t>
      </w:r>
      <w:proofErr w:type="gramStart"/>
      <w:r>
        <w:t>изменения показателя средней рыночной стоимости одного квадратного метра общей площади жилого помещения</w:t>
      </w:r>
      <w:proofErr w:type="gramEnd"/>
      <w:r>
        <w:t xml:space="preserve"> по Брянской области, устанавливаемого федеральным органом исполнительной власти, уполномоченным Правительством Российской Федерации.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10. Субвенция носит целевой характер.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BE6463" w:rsidRDefault="00BE6463" w:rsidP="00BE6463">
      <w:pPr>
        <w:pStyle w:val="ConsPlusNormal"/>
        <w:spacing w:before="24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880C33" w:rsidRDefault="00880C33"/>
    <w:sectPr w:rsidR="00880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463"/>
    <w:rsid w:val="00880C33"/>
    <w:rsid w:val="009D7DB2"/>
    <w:rsid w:val="00BE6463"/>
    <w:rsid w:val="00DB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463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46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BE64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6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46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463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46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BE64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6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46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А.М.</dc:creator>
  <cp:lastModifiedBy>Воронова А.М.</cp:lastModifiedBy>
  <cp:revision>2</cp:revision>
  <cp:lastPrinted>2025-10-28T11:46:00Z</cp:lastPrinted>
  <dcterms:created xsi:type="dcterms:W3CDTF">2025-10-28T11:48:00Z</dcterms:created>
  <dcterms:modified xsi:type="dcterms:W3CDTF">2025-10-28T11:48:00Z</dcterms:modified>
</cp:coreProperties>
</file>